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A25" w:rsidRDefault="00F50A25" w:rsidP="00F50A25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E50EC">
        <w:rPr>
          <w:rFonts w:ascii="Times New Roman" w:hAnsi="Times New Roman" w:cs="Times New Roman"/>
          <w:b/>
          <w:sz w:val="24"/>
          <w:szCs w:val="28"/>
        </w:rPr>
        <w:t xml:space="preserve">ОСНОВНЫЕ ПОЛОЖЕНИЯ ПРОГРАММЫ РАЗВИТИЯ </w:t>
      </w:r>
    </w:p>
    <w:p w:rsidR="001845C9" w:rsidRDefault="001845C9" w:rsidP="00F50A25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 период 2020 – 2025 гг. </w:t>
      </w:r>
    </w:p>
    <w:p w:rsidR="001833B1" w:rsidRPr="00105874" w:rsidRDefault="001833B1" w:rsidP="001833B1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105874">
        <w:rPr>
          <w:rFonts w:ascii="Times New Roman" w:hAnsi="Times New Roman" w:cs="Times New Roman"/>
          <w:sz w:val="24"/>
          <w:szCs w:val="24"/>
        </w:rPr>
        <w:t>андидата на должность руководителя Федерального государственного бюджетного учреждения науки Физический институт им. П.Н. Лебедева Российской академии наук</w:t>
      </w:r>
    </w:p>
    <w:p w:rsidR="001833B1" w:rsidRDefault="001833B1" w:rsidP="001833B1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БОГАЧЁВА </w:t>
      </w:r>
      <w:r w:rsidRPr="00105874">
        <w:rPr>
          <w:rFonts w:ascii="Times New Roman" w:hAnsi="Times New Roman" w:cs="Times New Roman"/>
          <w:b/>
          <w:sz w:val="24"/>
          <w:szCs w:val="24"/>
        </w:rPr>
        <w:t>Сергея Александровича</w:t>
      </w:r>
    </w:p>
    <w:p w:rsidR="001833B1" w:rsidRPr="00105874" w:rsidRDefault="001833B1" w:rsidP="001833B1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A3F" w:rsidRPr="00D90A3F" w:rsidRDefault="00D90A3F" w:rsidP="00303813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D90A3F">
        <w:rPr>
          <w:rFonts w:ascii="Times New Roman" w:hAnsi="Times New Roman" w:cs="Times New Roman"/>
          <w:sz w:val="24"/>
          <w:szCs w:val="28"/>
          <w:u w:val="single"/>
        </w:rPr>
        <w:t>Миссия, позиционирование, стратегические цели и задачи</w:t>
      </w:r>
    </w:p>
    <w:p w:rsidR="00A920EE" w:rsidRPr="007E50EC" w:rsidRDefault="00F50A25" w:rsidP="00303813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E50EC">
        <w:rPr>
          <w:rFonts w:ascii="Times New Roman" w:hAnsi="Times New Roman" w:cs="Times New Roman"/>
          <w:sz w:val="24"/>
          <w:szCs w:val="28"/>
        </w:rPr>
        <w:t xml:space="preserve">Физический  институт им. П.Н. Лебедева Российской академии наук является одним из основополагающих научных учреждений нашей страны, ведущим историю от Физического кабинета, основанного в 1724 году одновременно с Академией наук. В стенах ФИАН работало множество выдающихся учёных, внёсших </w:t>
      </w:r>
      <w:r w:rsidR="00A920EE" w:rsidRPr="007E50EC">
        <w:rPr>
          <w:rFonts w:ascii="Times New Roman" w:hAnsi="Times New Roman" w:cs="Times New Roman"/>
          <w:sz w:val="24"/>
          <w:szCs w:val="28"/>
        </w:rPr>
        <w:t xml:space="preserve">общепризнанный вклад в развитие российской </w:t>
      </w:r>
      <w:r w:rsidR="002629F7" w:rsidRPr="007E50EC">
        <w:rPr>
          <w:rFonts w:ascii="Times New Roman" w:hAnsi="Times New Roman" w:cs="Times New Roman"/>
          <w:sz w:val="24"/>
          <w:szCs w:val="28"/>
        </w:rPr>
        <w:t xml:space="preserve">и мировой </w:t>
      </w:r>
      <w:r w:rsidR="00A920EE" w:rsidRPr="007E50EC">
        <w:rPr>
          <w:rFonts w:ascii="Times New Roman" w:hAnsi="Times New Roman" w:cs="Times New Roman"/>
          <w:sz w:val="24"/>
          <w:szCs w:val="28"/>
        </w:rPr>
        <w:t xml:space="preserve">науки. Семь сотрудников ФИАН удостоены наиболее авторитетной </w:t>
      </w:r>
      <w:r w:rsidR="00771BB0">
        <w:rPr>
          <w:rFonts w:ascii="Times New Roman" w:hAnsi="Times New Roman" w:cs="Times New Roman"/>
          <w:sz w:val="24"/>
          <w:szCs w:val="28"/>
        </w:rPr>
        <w:t xml:space="preserve">мировой </w:t>
      </w:r>
      <w:r w:rsidR="00A920EE" w:rsidRPr="007E50EC">
        <w:rPr>
          <w:rFonts w:ascii="Times New Roman" w:hAnsi="Times New Roman" w:cs="Times New Roman"/>
          <w:sz w:val="24"/>
          <w:szCs w:val="28"/>
        </w:rPr>
        <w:t xml:space="preserve">награды </w:t>
      </w:r>
      <w:r w:rsidR="00A920EE" w:rsidRPr="007E50EC">
        <w:rPr>
          <w:rFonts w:ascii="Times New Roman" w:hAnsi="Times New Roman" w:cs="Times New Roman"/>
          <w:sz w:val="24"/>
          <w:szCs w:val="28"/>
        </w:rPr>
        <w:sym w:font="Symbol" w:char="F0BE"/>
      </w:r>
      <w:r w:rsidR="00A920EE" w:rsidRPr="007E50EC">
        <w:rPr>
          <w:rFonts w:ascii="Times New Roman" w:hAnsi="Times New Roman" w:cs="Times New Roman"/>
          <w:sz w:val="24"/>
          <w:szCs w:val="28"/>
        </w:rPr>
        <w:t xml:space="preserve"> Нобелевской премии. Бережное сохранение этих традиций</w:t>
      </w:r>
      <w:r w:rsidR="00766A1F">
        <w:rPr>
          <w:rFonts w:ascii="Times New Roman" w:hAnsi="Times New Roman" w:cs="Times New Roman"/>
          <w:sz w:val="24"/>
          <w:szCs w:val="28"/>
        </w:rPr>
        <w:t xml:space="preserve"> </w:t>
      </w:r>
      <w:r w:rsidR="00A920EE" w:rsidRPr="007E50EC">
        <w:rPr>
          <w:rFonts w:ascii="Times New Roman" w:hAnsi="Times New Roman" w:cs="Times New Roman"/>
          <w:sz w:val="24"/>
          <w:szCs w:val="28"/>
        </w:rPr>
        <w:t xml:space="preserve">и одновременно уверенная интеграция института в современную среду </w:t>
      </w:r>
      <w:r w:rsidR="00C91900">
        <w:rPr>
          <w:rFonts w:ascii="Times New Roman" w:hAnsi="Times New Roman" w:cs="Times New Roman"/>
          <w:sz w:val="24"/>
          <w:szCs w:val="28"/>
        </w:rPr>
        <w:t>явля</w:t>
      </w:r>
      <w:r w:rsidR="00A64B1B">
        <w:rPr>
          <w:rFonts w:ascii="Times New Roman" w:hAnsi="Times New Roman" w:cs="Times New Roman"/>
          <w:sz w:val="24"/>
          <w:szCs w:val="28"/>
        </w:rPr>
        <w:t>ю</w:t>
      </w:r>
      <w:r w:rsidR="00E87582">
        <w:rPr>
          <w:rFonts w:ascii="Times New Roman" w:hAnsi="Times New Roman" w:cs="Times New Roman"/>
          <w:sz w:val="24"/>
          <w:szCs w:val="28"/>
        </w:rPr>
        <w:t>тся</w:t>
      </w:r>
      <w:r w:rsidR="006828FB" w:rsidRPr="007E50EC">
        <w:rPr>
          <w:rFonts w:ascii="Times New Roman" w:hAnsi="Times New Roman" w:cs="Times New Roman"/>
          <w:sz w:val="24"/>
          <w:szCs w:val="28"/>
        </w:rPr>
        <w:t xml:space="preserve"> </w:t>
      </w:r>
      <w:r w:rsidR="00A64B1B">
        <w:rPr>
          <w:rFonts w:ascii="Times New Roman" w:hAnsi="Times New Roman" w:cs="Times New Roman"/>
          <w:sz w:val="24"/>
          <w:szCs w:val="28"/>
        </w:rPr>
        <w:t xml:space="preserve">главной </w:t>
      </w:r>
      <w:r w:rsidR="001845C9">
        <w:rPr>
          <w:rFonts w:ascii="Times New Roman" w:hAnsi="Times New Roman" w:cs="Times New Roman"/>
          <w:sz w:val="24"/>
          <w:szCs w:val="28"/>
        </w:rPr>
        <w:t xml:space="preserve">стратегической целью, </w:t>
      </w:r>
      <w:r w:rsidR="00A920EE" w:rsidRPr="007E50EC">
        <w:rPr>
          <w:rFonts w:ascii="Times New Roman" w:hAnsi="Times New Roman" w:cs="Times New Roman"/>
          <w:sz w:val="24"/>
          <w:szCs w:val="28"/>
        </w:rPr>
        <w:t>вокруг которо</w:t>
      </w:r>
      <w:r w:rsidR="001845C9">
        <w:rPr>
          <w:rFonts w:ascii="Times New Roman" w:hAnsi="Times New Roman" w:cs="Times New Roman"/>
          <w:sz w:val="24"/>
          <w:szCs w:val="28"/>
        </w:rPr>
        <w:t>й</w:t>
      </w:r>
      <w:r w:rsidR="00A920EE" w:rsidRPr="007E50EC">
        <w:rPr>
          <w:rFonts w:ascii="Times New Roman" w:hAnsi="Times New Roman" w:cs="Times New Roman"/>
          <w:sz w:val="24"/>
          <w:szCs w:val="28"/>
        </w:rPr>
        <w:t xml:space="preserve"> может и </w:t>
      </w:r>
      <w:r w:rsidR="00A64B1B">
        <w:rPr>
          <w:rFonts w:ascii="Times New Roman" w:hAnsi="Times New Roman" w:cs="Times New Roman"/>
          <w:sz w:val="24"/>
          <w:szCs w:val="28"/>
        </w:rPr>
        <w:t>должно</w:t>
      </w:r>
      <w:r w:rsidR="00A920EE" w:rsidRPr="007E50EC">
        <w:rPr>
          <w:rFonts w:ascii="Times New Roman" w:hAnsi="Times New Roman" w:cs="Times New Roman"/>
          <w:sz w:val="24"/>
          <w:szCs w:val="28"/>
        </w:rPr>
        <w:t xml:space="preserve"> строиться развитие ФИАН. </w:t>
      </w:r>
    </w:p>
    <w:p w:rsidR="000017DD" w:rsidRDefault="006828FB" w:rsidP="00303813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E50EC">
        <w:rPr>
          <w:rFonts w:ascii="Times New Roman" w:hAnsi="Times New Roman" w:cs="Times New Roman"/>
          <w:sz w:val="24"/>
          <w:szCs w:val="28"/>
        </w:rPr>
        <w:t xml:space="preserve">С точки зрения современного статуса, ФИАН является бюджетным учреждением, созданным </w:t>
      </w:r>
      <w:r w:rsidR="00A64B1B">
        <w:rPr>
          <w:rFonts w:ascii="Times New Roman" w:hAnsi="Times New Roman" w:cs="Times New Roman"/>
          <w:sz w:val="24"/>
          <w:szCs w:val="28"/>
        </w:rPr>
        <w:t xml:space="preserve">для </w:t>
      </w:r>
      <w:r w:rsidR="00796345" w:rsidRPr="007E50EC">
        <w:rPr>
          <w:rFonts w:ascii="Times New Roman" w:hAnsi="Times New Roman" w:cs="Times New Roman"/>
          <w:sz w:val="24"/>
          <w:szCs w:val="28"/>
        </w:rPr>
        <w:t>формировани</w:t>
      </w:r>
      <w:r w:rsidR="00A64B1B">
        <w:rPr>
          <w:rFonts w:ascii="Times New Roman" w:hAnsi="Times New Roman" w:cs="Times New Roman"/>
          <w:sz w:val="24"/>
          <w:szCs w:val="28"/>
        </w:rPr>
        <w:t>я</w:t>
      </w:r>
      <w:r w:rsidR="00796345" w:rsidRPr="007E50EC">
        <w:rPr>
          <w:rFonts w:ascii="Times New Roman" w:hAnsi="Times New Roman" w:cs="Times New Roman"/>
          <w:sz w:val="24"/>
          <w:szCs w:val="28"/>
        </w:rPr>
        <w:t xml:space="preserve"> </w:t>
      </w:r>
      <w:r w:rsidR="00C91900">
        <w:rPr>
          <w:rFonts w:ascii="Times New Roman" w:hAnsi="Times New Roman" w:cs="Times New Roman"/>
          <w:sz w:val="24"/>
          <w:szCs w:val="28"/>
        </w:rPr>
        <w:t xml:space="preserve">общественного достояния в виде </w:t>
      </w:r>
      <w:r w:rsidR="00796345" w:rsidRPr="007E50EC">
        <w:rPr>
          <w:rFonts w:ascii="Times New Roman" w:hAnsi="Times New Roman" w:cs="Times New Roman"/>
          <w:sz w:val="24"/>
          <w:szCs w:val="28"/>
        </w:rPr>
        <w:t xml:space="preserve">научных достижений. </w:t>
      </w:r>
      <w:r w:rsidR="00C91900">
        <w:rPr>
          <w:rFonts w:ascii="Times New Roman" w:hAnsi="Times New Roman" w:cs="Times New Roman"/>
          <w:sz w:val="24"/>
          <w:szCs w:val="28"/>
        </w:rPr>
        <w:t>В этой связи и</w:t>
      </w:r>
      <w:r w:rsidR="00735EA8" w:rsidRPr="007E50EC">
        <w:rPr>
          <w:rFonts w:ascii="Times New Roman" w:hAnsi="Times New Roman" w:cs="Times New Roman"/>
          <w:sz w:val="24"/>
          <w:szCs w:val="28"/>
        </w:rPr>
        <w:t xml:space="preserve">менно </w:t>
      </w:r>
      <w:r w:rsidR="00CA354F" w:rsidRPr="007E50EC">
        <w:rPr>
          <w:rFonts w:ascii="Times New Roman" w:hAnsi="Times New Roman" w:cs="Times New Roman"/>
          <w:sz w:val="24"/>
          <w:szCs w:val="28"/>
        </w:rPr>
        <w:t>развитие ФИАН как научного учреждени</w:t>
      </w:r>
      <w:r w:rsidR="00C91900">
        <w:rPr>
          <w:rFonts w:ascii="Times New Roman" w:hAnsi="Times New Roman" w:cs="Times New Roman"/>
          <w:sz w:val="24"/>
          <w:szCs w:val="28"/>
        </w:rPr>
        <w:t>я</w:t>
      </w:r>
      <w:r w:rsidR="00CA354F" w:rsidRPr="007E50EC">
        <w:rPr>
          <w:rFonts w:ascii="Times New Roman" w:hAnsi="Times New Roman" w:cs="Times New Roman"/>
          <w:sz w:val="24"/>
          <w:szCs w:val="28"/>
        </w:rPr>
        <w:t xml:space="preserve">, повышение </w:t>
      </w:r>
      <w:r w:rsidR="00CC7D78" w:rsidRPr="007E50EC">
        <w:rPr>
          <w:rFonts w:ascii="Times New Roman" w:hAnsi="Times New Roman" w:cs="Times New Roman"/>
          <w:sz w:val="24"/>
          <w:szCs w:val="28"/>
        </w:rPr>
        <w:t xml:space="preserve">доли его присутствия в программах фундаментальных и прикладных исследований, а также постоянный рост авторитета института, как одного из центров российской науки, </w:t>
      </w:r>
      <w:r w:rsidR="00BB6B8D">
        <w:rPr>
          <w:rFonts w:ascii="Times New Roman" w:hAnsi="Times New Roman" w:cs="Times New Roman"/>
          <w:sz w:val="24"/>
          <w:szCs w:val="28"/>
        </w:rPr>
        <w:t>является основой для позиционирования организации в России и мире</w:t>
      </w:r>
      <w:r w:rsidR="00CC7D78" w:rsidRPr="007E50EC">
        <w:rPr>
          <w:rFonts w:ascii="Times New Roman" w:hAnsi="Times New Roman" w:cs="Times New Roman"/>
          <w:sz w:val="24"/>
          <w:szCs w:val="28"/>
        </w:rPr>
        <w:t>.</w:t>
      </w:r>
      <w:r w:rsidR="001435FB" w:rsidRPr="007E50E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90A3F" w:rsidRPr="00D90A3F" w:rsidRDefault="00D90A3F" w:rsidP="00303813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D90A3F">
        <w:rPr>
          <w:rFonts w:ascii="Times New Roman" w:hAnsi="Times New Roman" w:cs="Times New Roman"/>
          <w:sz w:val="24"/>
          <w:szCs w:val="28"/>
          <w:u w:val="single"/>
        </w:rPr>
        <w:t>Исследовательская программа</w:t>
      </w:r>
    </w:p>
    <w:p w:rsidR="00DD202F" w:rsidRDefault="00DD202F" w:rsidP="00303813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Приоритетными для фундаментального развития института должны стать такие направления как квантовая радиофизика, оптика и спектроскопия, физика твёрдого тела, ядерная физика, астрофизика, с подключением новых направлений, в том числе в области искусственного интеллекта и термоядерного синтеза. Одним из драйверов научного развития ФИАН должно стать Отделение теоретической физики, являющееся одной из жемчужин института.</w:t>
      </w:r>
    </w:p>
    <w:p w:rsidR="00D90A3F" w:rsidRPr="00D90A3F" w:rsidRDefault="00D90A3F" w:rsidP="00303813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D90A3F">
        <w:rPr>
          <w:rFonts w:ascii="Times New Roman" w:hAnsi="Times New Roman" w:cs="Times New Roman"/>
          <w:sz w:val="24"/>
          <w:szCs w:val="28"/>
          <w:u w:val="single"/>
        </w:rPr>
        <w:t>Кооперация с российскими и международными организациями</w:t>
      </w:r>
    </w:p>
    <w:p w:rsidR="00D90A3F" w:rsidRDefault="00D90A3F" w:rsidP="00303813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E50EC">
        <w:rPr>
          <w:rFonts w:ascii="Times New Roman" w:hAnsi="Times New Roman" w:cs="Times New Roman"/>
          <w:sz w:val="24"/>
          <w:szCs w:val="28"/>
        </w:rPr>
        <w:t>В области взаимодействия с внешними организациями, ключевой задачей ФИАН будет эффективное взаимодействие с Минобрнауки России</w:t>
      </w:r>
      <w:r>
        <w:rPr>
          <w:rFonts w:ascii="Times New Roman" w:hAnsi="Times New Roman" w:cs="Times New Roman"/>
          <w:sz w:val="24"/>
          <w:szCs w:val="28"/>
        </w:rPr>
        <w:t xml:space="preserve"> и РАН</w:t>
      </w:r>
      <w:r w:rsidRPr="007E50EC">
        <w:rPr>
          <w:rFonts w:ascii="Times New Roman" w:hAnsi="Times New Roman" w:cs="Times New Roman"/>
          <w:sz w:val="24"/>
          <w:szCs w:val="28"/>
        </w:rPr>
        <w:t>. Наиболее важным приоритетом станет участие в проекте «Наука», предоставляющем</w:t>
      </w:r>
      <w:r w:rsidR="007D766B">
        <w:rPr>
          <w:rFonts w:ascii="Times New Roman" w:hAnsi="Times New Roman" w:cs="Times New Roman"/>
          <w:sz w:val="24"/>
          <w:szCs w:val="28"/>
        </w:rPr>
        <w:t xml:space="preserve"> </w:t>
      </w:r>
      <w:r w:rsidRPr="007E50EC">
        <w:rPr>
          <w:rFonts w:ascii="Times New Roman" w:hAnsi="Times New Roman" w:cs="Times New Roman"/>
          <w:sz w:val="24"/>
          <w:szCs w:val="28"/>
        </w:rPr>
        <w:t xml:space="preserve">уникальный шанс на обновление и развитие института. В приоритетные задачи ФИАН </w:t>
      </w:r>
      <w:r w:rsidR="007D766B">
        <w:rPr>
          <w:rFonts w:ascii="Times New Roman" w:hAnsi="Times New Roman" w:cs="Times New Roman"/>
          <w:sz w:val="24"/>
          <w:szCs w:val="28"/>
        </w:rPr>
        <w:t xml:space="preserve">входит </w:t>
      </w:r>
      <w:r w:rsidRPr="007E50EC">
        <w:rPr>
          <w:rFonts w:ascii="Times New Roman" w:hAnsi="Times New Roman" w:cs="Times New Roman"/>
          <w:sz w:val="24"/>
          <w:szCs w:val="28"/>
        </w:rPr>
        <w:t>повышение авторитета в го</w:t>
      </w:r>
      <w:r>
        <w:rPr>
          <w:rFonts w:ascii="Times New Roman" w:hAnsi="Times New Roman" w:cs="Times New Roman"/>
          <w:sz w:val="24"/>
          <w:szCs w:val="28"/>
        </w:rPr>
        <w:t>с</w:t>
      </w:r>
      <w:r w:rsidRPr="007E50EC">
        <w:rPr>
          <w:rFonts w:ascii="Times New Roman" w:hAnsi="Times New Roman" w:cs="Times New Roman"/>
          <w:sz w:val="24"/>
          <w:szCs w:val="28"/>
        </w:rPr>
        <w:t xml:space="preserve">структурах, а также выход на ведущие роли в </w:t>
      </w:r>
      <w:r>
        <w:rPr>
          <w:rFonts w:ascii="Times New Roman" w:hAnsi="Times New Roman" w:cs="Times New Roman"/>
          <w:sz w:val="24"/>
          <w:szCs w:val="28"/>
        </w:rPr>
        <w:t xml:space="preserve">развитии кооперации с российскими и международными организациями, в том числе </w:t>
      </w:r>
      <w:r>
        <w:rPr>
          <w:rFonts w:ascii="Times New Roman" w:hAnsi="Times New Roman" w:cs="Times New Roman"/>
          <w:sz w:val="24"/>
          <w:szCs w:val="28"/>
          <w:lang w:val="en-US"/>
        </w:rPr>
        <w:t>CERN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  <w:lang w:val="en-US"/>
        </w:rPr>
        <w:t>CNRS</w:t>
      </w:r>
      <w:r w:rsidRPr="00B878E5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и др. </w:t>
      </w:r>
    </w:p>
    <w:p w:rsidR="00D90A3F" w:rsidRPr="00D90A3F" w:rsidRDefault="00D90A3F" w:rsidP="00303813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D90A3F">
        <w:rPr>
          <w:rFonts w:ascii="Times New Roman" w:hAnsi="Times New Roman" w:cs="Times New Roman"/>
          <w:sz w:val="24"/>
          <w:szCs w:val="28"/>
          <w:u w:val="single"/>
        </w:rPr>
        <w:t>Кадровое развитие и образовательная деятельность</w:t>
      </w:r>
    </w:p>
    <w:p w:rsidR="002249C1" w:rsidRPr="007E50EC" w:rsidRDefault="00112D7B" w:rsidP="00303813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E50EC">
        <w:rPr>
          <w:rFonts w:ascii="Times New Roman" w:hAnsi="Times New Roman" w:cs="Times New Roman"/>
          <w:sz w:val="24"/>
          <w:szCs w:val="28"/>
        </w:rPr>
        <w:t>В области кадровой политики будет устранено имеющееся дублирование научных должностей, когда в штатном расписании одновременно присутствуют обычные и высококвалифицированные должности</w:t>
      </w:r>
      <w:r w:rsidR="00C91900">
        <w:rPr>
          <w:rFonts w:ascii="Times New Roman" w:hAnsi="Times New Roman" w:cs="Times New Roman"/>
          <w:sz w:val="24"/>
          <w:szCs w:val="28"/>
        </w:rPr>
        <w:t xml:space="preserve">. </w:t>
      </w:r>
      <w:r w:rsidR="00933BC5">
        <w:rPr>
          <w:rFonts w:ascii="Times New Roman" w:hAnsi="Times New Roman" w:cs="Times New Roman"/>
          <w:sz w:val="24"/>
          <w:szCs w:val="28"/>
        </w:rPr>
        <w:t xml:space="preserve">Должно быть </w:t>
      </w:r>
      <w:r w:rsidR="00E81C1D" w:rsidRPr="007E50EC">
        <w:rPr>
          <w:rFonts w:ascii="Times New Roman" w:hAnsi="Times New Roman" w:cs="Times New Roman"/>
          <w:sz w:val="24"/>
          <w:szCs w:val="28"/>
        </w:rPr>
        <w:t xml:space="preserve">существенно сокращено </w:t>
      </w:r>
      <w:r w:rsidR="002249C1" w:rsidRPr="007E50EC">
        <w:rPr>
          <w:rFonts w:ascii="Times New Roman" w:hAnsi="Times New Roman" w:cs="Times New Roman"/>
          <w:sz w:val="24"/>
          <w:szCs w:val="28"/>
        </w:rPr>
        <w:t xml:space="preserve">количество договоров внутреннего совместительства за счёт включения работ по научным грантам в основные трудовые договора сотрудников. Будет повышена защищённость заработной </w:t>
      </w:r>
      <w:r w:rsidR="002249C1" w:rsidRPr="007E50EC">
        <w:rPr>
          <w:rFonts w:ascii="Times New Roman" w:hAnsi="Times New Roman" w:cs="Times New Roman"/>
          <w:sz w:val="24"/>
          <w:szCs w:val="28"/>
        </w:rPr>
        <w:lastRenderedPageBreak/>
        <w:t>платы сотрудников ФИАН за счёт</w:t>
      </w:r>
      <w:r w:rsidR="00933BC5">
        <w:rPr>
          <w:rFonts w:ascii="Times New Roman" w:hAnsi="Times New Roman" w:cs="Times New Roman"/>
          <w:sz w:val="24"/>
          <w:szCs w:val="28"/>
        </w:rPr>
        <w:t xml:space="preserve"> включения в</w:t>
      </w:r>
      <w:r w:rsidR="00B71EB0">
        <w:rPr>
          <w:rFonts w:ascii="Times New Roman" w:hAnsi="Times New Roman" w:cs="Times New Roman"/>
          <w:sz w:val="24"/>
          <w:szCs w:val="28"/>
        </w:rPr>
        <w:t xml:space="preserve"> </w:t>
      </w:r>
      <w:r w:rsidR="002249C1" w:rsidRPr="007E50EC">
        <w:rPr>
          <w:rFonts w:ascii="Times New Roman" w:hAnsi="Times New Roman" w:cs="Times New Roman"/>
          <w:sz w:val="24"/>
          <w:szCs w:val="28"/>
        </w:rPr>
        <w:t>трудовые договора</w:t>
      </w:r>
      <w:r w:rsidR="00B71EB0">
        <w:rPr>
          <w:rFonts w:ascii="Times New Roman" w:hAnsi="Times New Roman" w:cs="Times New Roman"/>
          <w:sz w:val="24"/>
          <w:szCs w:val="28"/>
        </w:rPr>
        <w:t xml:space="preserve"> </w:t>
      </w:r>
      <w:r w:rsidR="002249C1" w:rsidRPr="007E50EC">
        <w:rPr>
          <w:rFonts w:ascii="Times New Roman" w:hAnsi="Times New Roman" w:cs="Times New Roman"/>
          <w:sz w:val="24"/>
          <w:szCs w:val="28"/>
        </w:rPr>
        <w:t>чётки</w:t>
      </w:r>
      <w:r w:rsidR="00933BC5">
        <w:rPr>
          <w:rFonts w:ascii="Times New Roman" w:hAnsi="Times New Roman" w:cs="Times New Roman"/>
          <w:sz w:val="24"/>
          <w:szCs w:val="28"/>
        </w:rPr>
        <w:t>х</w:t>
      </w:r>
      <w:r w:rsidR="002249C1" w:rsidRPr="007E50EC">
        <w:rPr>
          <w:rFonts w:ascii="Times New Roman" w:hAnsi="Times New Roman" w:cs="Times New Roman"/>
          <w:sz w:val="24"/>
          <w:szCs w:val="28"/>
        </w:rPr>
        <w:t xml:space="preserve"> принцип</w:t>
      </w:r>
      <w:r w:rsidR="00933BC5">
        <w:rPr>
          <w:rFonts w:ascii="Times New Roman" w:hAnsi="Times New Roman" w:cs="Times New Roman"/>
          <w:sz w:val="24"/>
          <w:szCs w:val="28"/>
        </w:rPr>
        <w:t>ов</w:t>
      </w:r>
      <w:r w:rsidR="00B71EB0">
        <w:rPr>
          <w:rFonts w:ascii="Times New Roman" w:hAnsi="Times New Roman" w:cs="Times New Roman"/>
          <w:sz w:val="24"/>
          <w:szCs w:val="28"/>
        </w:rPr>
        <w:t xml:space="preserve"> </w:t>
      </w:r>
      <w:r w:rsidR="002249C1" w:rsidRPr="007E50EC">
        <w:rPr>
          <w:rFonts w:ascii="Times New Roman" w:hAnsi="Times New Roman" w:cs="Times New Roman"/>
          <w:sz w:val="24"/>
          <w:szCs w:val="28"/>
        </w:rPr>
        <w:t>оплаты  труда, не вызывающи</w:t>
      </w:r>
      <w:r w:rsidR="00933BC5">
        <w:rPr>
          <w:rFonts w:ascii="Times New Roman" w:hAnsi="Times New Roman" w:cs="Times New Roman"/>
          <w:sz w:val="24"/>
          <w:szCs w:val="28"/>
        </w:rPr>
        <w:t>х</w:t>
      </w:r>
      <w:r w:rsidR="002249C1" w:rsidRPr="007E50EC">
        <w:rPr>
          <w:rFonts w:ascii="Times New Roman" w:hAnsi="Times New Roman" w:cs="Times New Roman"/>
          <w:sz w:val="24"/>
          <w:szCs w:val="28"/>
        </w:rPr>
        <w:t xml:space="preserve"> двойного толкования.</w:t>
      </w:r>
      <w:r w:rsidR="00933BC5">
        <w:rPr>
          <w:rFonts w:ascii="Times New Roman" w:hAnsi="Times New Roman" w:cs="Times New Roman"/>
          <w:sz w:val="24"/>
          <w:szCs w:val="28"/>
        </w:rPr>
        <w:t xml:space="preserve"> Также будут </w:t>
      </w:r>
      <w:r w:rsidR="00933BC5" w:rsidRPr="007E50EC">
        <w:rPr>
          <w:rFonts w:ascii="Times New Roman" w:hAnsi="Times New Roman" w:cs="Times New Roman"/>
          <w:sz w:val="24"/>
          <w:szCs w:val="28"/>
        </w:rPr>
        <w:t>упрощен</w:t>
      </w:r>
      <w:r w:rsidR="00933BC5">
        <w:rPr>
          <w:rFonts w:ascii="Times New Roman" w:hAnsi="Times New Roman" w:cs="Times New Roman"/>
          <w:sz w:val="24"/>
          <w:szCs w:val="28"/>
        </w:rPr>
        <w:t>ы</w:t>
      </w:r>
      <w:r w:rsidR="00933BC5" w:rsidRPr="007E50EC">
        <w:rPr>
          <w:rFonts w:ascii="Times New Roman" w:hAnsi="Times New Roman" w:cs="Times New Roman"/>
          <w:sz w:val="24"/>
          <w:szCs w:val="28"/>
        </w:rPr>
        <w:t xml:space="preserve"> и </w:t>
      </w:r>
      <w:r w:rsidR="00933BC5">
        <w:rPr>
          <w:rFonts w:ascii="Times New Roman" w:hAnsi="Times New Roman" w:cs="Times New Roman"/>
          <w:sz w:val="24"/>
          <w:szCs w:val="28"/>
        </w:rPr>
        <w:t xml:space="preserve">открыты для доступа сотрудников все </w:t>
      </w:r>
      <w:r w:rsidR="00933BC5" w:rsidRPr="007E50EC">
        <w:rPr>
          <w:rFonts w:ascii="Times New Roman" w:hAnsi="Times New Roman" w:cs="Times New Roman"/>
          <w:sz w:val="24"/>
          <w:szCs w:val="28"/>
        </w:rPr>
        <w:t>локаль</w:t>
      </w:r>
      <w:r w:rsidR="00933BC5">
        <w:rPr>
          <w:rFonts w:ascii="Times New Roman" w:hAnsi="Times New Roman" w:cs="Times New Roman"/>
          <w:sz w:val="24"/>
          <w:szCs w:val="28"/>
        </w:rPr>
        <w:t>ные нормативные акты</w:t>
      </w:r>
      <w:r w:rsidR="00933BC5" w:rsidRPr="007E50EC">
        <w:rPr>
          <w:rFonts w:ascii="Times New Roman" w:hAnsi="Times New Roman" w:cs="Times New Roman"/>
          <w:sz w:val="24"/>
          <w:szCs w:val="28"/>
        </w:rPr>
        <w:t>, определяющи</w:t>
      </w:r>
      <w:r w:rsidR="00933BC5">
        <w:rPr>
          <w:rFonts w:ascii="Times New Roman" w:hAnsi="Times New Roman" w:cs="Times New Roman"/>
          <w:sz w:val="24"/>
          <w:szCs w:val="28"/>
        </w:rPr>
        <w:t>е</w:t>
      </w:r>
      <w:r w:rsidR="00933BC5" w:rsidRPr="007E50EC">
        <w:rPr>
          <w:rFonts w:ascii="Times New Roman" w:hAnsi="Times New Roman" w:cs="Times New Roman"/>
          <w:sz w:val="24"/>
          <w:szCs w:val="28"/>
        </w:rPr>
        <w:t xml:space="preserve"> выплату надбавок за эффективность работы</w:t>
      </w:r>
      <w:r w:rsidR="00933BC5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706421" w:rsidRPr="007E50EC" w:rsidRDefault="0082251D" w:rsidP="00303813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</w:t>
      </w:r>
      <w:r w:rsidR="00706421" w:rsidRPr="007E50EC">
        <w:rPr>
          <w:rFonts w:ascii="Times New Roman" w:hAnsi="Times New Roman" w:cs="Times New Roman"/>
          <w:sz w:val="24"/>
          <w:szCs w:val="28"/>
        </w:rPr>
        <w:t xml:space="preserve">олжна быть скорректирована ситуация резкого разделения в уровне </w:t>
      </w:r>
      <w:r w:rsidR="00B71EB0">
        <w:rPr>
          <w:rFonts w:ascii="Times New Roman" w:hAnsi="Times New Roman" w:cs="Times New Roman"/>
          <w:sz w:val="24"/>
          <w:szCs w:val="28"/>
        </w:rPr>
        <w:t>заработной платы</w:t>
      </w:r>
      <w:r w:rsidR="00706421" w:rsidRPr="007E50EC">
        <w:rPr>
          <w:rFonts w:ascii="Times New Roman" w:hAnsi="Times New Roman" w:cs="Times New Roman"/>
          <w:sz w:val="24"/>
          <w:szCs w:val="28"/>
        </w:rPr>
        <w:t xml:space="preserve"> научных сотрудников и инженерно-технического состава</w:t>
      </w:r>
      <w:r w:rsidR="009E21A1" w:rsidRPr="007E50EC">
        <w:rPr>
          <w:rFonts w:ascii="Times New Roman" w:hAnsi="Times New Roman" w:cs="Times New Roman"/>
          <w:sz w:val="24"/>
          <w:szCs w:val="28"/>
        </w:rPr>
        <w:t xml:space="preserve">, участвующего в научной работе. Отсутствие решения этой проблемы </w:t>
      </w:r>
      <w:r w:rsidR="008051D9" w:rsidRPr="007E50EC">
        <w:rPr>
          <w:rFonts w:ascii="Times New Roman" w:hAnsi="Times New Roman" w:cs="Times New Roman"/>
          <w:sz w:val="24"/>
          <w:szCs w:val="28"/>
        </w:rPr>
        <w:t xml:space="preserve">и возможная утрата квалифицированных кадров </w:t>
      </w:r>
      <w:r w:rsidR="009E21A1" w:rsidRPr="007E50EC">
        <w:rPr>
          <w:rFonts w:ascii="Times New Roman" w:hAnsi="Times New Roman" w:cs="Times New Roman"/>
          <w:sz w:val="24"/>
          <w:szCs w:val="28"/>
        </w:rPr>
        <w:t xml:space="preserve">может </w:t>
      </w:r>
      <w:r w:rsidR="008051D9" w:rsidRPr="007E50EC">
        <w:rPr>
          <w:rFonts w:ascii="Times New Roman" w:hAnsi="Times New Roman" w:cs="Times New Roman"/>
          <w:sz w:val="24"/>
          <w:szCs w:val="28"/>
        </w:rPr>
        <w:t xml:space="preserve">уже в ближайшем будущем </w:t>
      </w:r>
      <w:r w:rsidR="009E21A1" w:rsidRPr="007E50EC">
        <w:rPr>
          <w:rFonts w:ascii="Times New Roman" w:hAnsi="Times New Roman" w:cs="Times New Roman"/>
          <w:sz w:val="24"/>
          <w:szCs w:val="28"/>
        </w:rPr>
        <w:t>стать серьёзной проблемой для ФИАН, как для экспериментально-ориентиро</w:t>
      </w:r>
      <w:r w:rsidR="008051D9" w:rsidRPr="007E50EC">
        <w:rPr>
          <w:rFonts w:ascii="Times New Roman" w:hAnsi="Times New Roman" w:cs="Times New Roman"/>
          <w:sz w:val="24"/>
          <w:szCs w:val="28"/>
        </w:rPr>
        <w:t xml:space="preserve">ванного института. </w:t>
      </w:r>
      <w:r w:rsidR="00B71EB0">
        <w:rPr>
          <w:rFonts w:ascii="Times New Roman" w:hAnsi="Times New Roman" w:cs="Times New Roman"/>
          <w:sz w:val="24"/>
          <w:szCs w:val="28"/>
        </w:rPr>
        <w:t xml:space="preserve">Особенно важен данный вопрос </w:t>
      </w:r>
      <w:r w:rsidR="008051D9" w:rsidRPr="007E50EC">
        <w:rPr>
          <w:rFonts w:ascii="Times New Roman" w:hAnsi="Times New Roman" w:cs="Times New Roman"/>
          <w:sz w:val="24"/>
          <w:szCs w:val="28"/>
        </w:rPr>
        <w:t xml:space="preserve">для филиалов ФИАН, где около 2/3 </w:t>
      </w:r>
      <w:r w:rsidR="00C91900">
        <w:rPr>
          <w:rFonts w:ascii="Times New Roman" w:hAnsi="Times New Roman" w:cs="Times New Roman"/>
          <w:sz w:val="24"/>
          <w:szCs w:val="28"/>
        </w:rPr>
        <w:t>персонала</w:t>
      </w:r>
      <w:r w:rsidR="008051D9" w:rsidRPr="007E50EC">
        <w:rPr>
          <w:rFonts w:ascii="Times New Roman" w:hAnsi="Times New Roman" w:cs="Times New Roman"/>
          <w:sz w:val="24"/>
          <w:szCs w:val="28"/>
        </w:rPr>
        <w:t xml:space="preserve"> составляет инженерно-технический </w:t>
      </w:r>
      <w:r w:rsidR="00C91900">
        <w:rPr>
          <w:rFonts w:ascii="Times New Roman" w:hAnsi="Times New Roman" w:cs="Times New Roman"/>
          <w:sz w:val="24"/>
          <w:szCs w:val="28"/>
        </w:rPr>
        <w:t>состав</w:t>
      </w:r>
      <w:r w:rsidR="008051D9" w:rsidRPr="007E50EC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8051D9" w:rsidRDefault="008051D9" w:rsidP="00303813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E50EC">
        <w:rPr>
          <w:rFonts w:ascii="Times New Roman" w:hAnsi="Times New Roman" w:cs="Times New Roman"/>
          <w:sz w:val="24"/>
          <w:szCs w:val="28"/>
        </w:rPr>
        <w:t xml:space="preserve">В области оплаты </w:t>
      </w:r>
      <w:r w:rsidR="00496798" w:rsidRPr="007E50EC">
        <w:rPr>
          <w:rFonts w:ascii="Times New Roman" w:hAnsi="Times New Roman" w:cs="Times New Roman"/>
          <w:sz w:val="24"/>
          <w:szCs w:val="28"/>
        </w:rPr>
        <w:t xml:space="preserve">труда работников </w:t>
      </w:r>
      <w:r w:rsidRPr="007E50EC">
        <w:rPr>
          <w:rFonts w:ascii="Times New Roman" w:hAnsi="Times New Roman" w:cs="Times New Roman"/>
          <w:sz w:val="24"/>
          <w:szCs w:val="28"/>
        </w:rPr>
        <w:t xml:space="preserve">общих служб, </w:t>
      </w:r>
      <w:r w:rsidR="00496798" w:rsidRPr="007E50EC">
        <w:rPr>
          <w:rFonts w:ascii="Times New Roman" w:hAnsi="Times New Roman" w:cs="Times New Roman"/>
          <w:sz w:val="24"/>
          <w:szCs w:val="28"/>
        </w:rPr>
        <w:t xml:space="preserve">одним из резервов для индексации их труда </w:t>
      </w:r>
      <w:r w:rsidR="00B71C42">
        <w:rPr>
          <w:rFonts w:ascii="Times New Roman" w:hAnsi="Times New Roman" w:cs="Times New Roman"/>
          <w:sz w:val="24"/>
          <w:szCs w:val="28"/>
        </w:rPr>
        <w:t>станет</w:t>
      </w:r>
      <w:r w:rsidR="00496798" w:rsidRPr="007E50EC">
        <w:rPr>
          <w:rFonts w:ascii="Times New Roman" w:hAnsi="Times New Roman" w:cs="Times New Roman"/>
          <w:sz w:val="24"/>
          <w:szCs w:val="28"/>
        </w:rPr>
        <w:t xml:space="preserve"> </w:t>
      </w:r>
      <w:r w:rsidR="00C91900">
        <w:rPr>
          <w:rFonts w:ascii="Times New Roman" w:hAnsi="Times New Roman" w:cs="Times New Roman"/>
          <w:sz w:val="24"/>
          <w:szCs w:val="28"/>
        </w:rPr>
        <w:t>ликвидация выделенного</w:t>
      </w:r>
      <w:r w:rsidR="00496798" w:rsidRPr="007E50EC">
        <w:rPr>
          <w:rFonts w:ascii="Times New Roman" w:hAnsi="Times New Roman" w:cs="Times New Roman"/>
          <w:sz w:val="24"/>
          <w:szCs w:val="28"/>
        </w:rPr>
        <w:t xml:space="preserve"> директорского фонда и объединение этих средств с </w:t>
      </w:r>
      <w:r w:rsidR="00C91900">
        <w:rPr>
          <w:rFonts w:ascii="Times New Roman" w:hAnsi="Times New Roman" w:cs="Times New Roman"/>
          <w:sz w:val="24"/>
          <w:szCs w:val="28"/>
        </w:rPr>
        <w:t>общими</w:t>
      </w:r>
      <w:r w:rsidR="00496798" w:rsidRPr="007E50EC">
        <w:rPr>
          <w:rFonts w:ascii="Times New Roman" w:hAnsi="Times New Roman" w:cs="Times New Roman"/>
          <w:sz w:val="24"/>
          <w:szCs w:val="28"/>
        </w:rPr>
        <w:t xml:space="preserve"> накладными</w:t>
      </w:r>
      <w:r w:rsidR="00AF4731">
        <w:rPr>
          <w:rFonts w:ascii="Times New Roman" w:hAnsi="Times New Roman" w:cs="Times New Roman"/>
          <w:sz w:val="24"/>
          <w:szCs w:val="28"/>
        </w:rPr>
        <w:t xml:space="preserve"> средствами</w:t>
      </w:r>
      <w:r w:rsidR="00496798" w:rsidRPr="007E50EC">
        <w:rPr>
          <w:rFonts w:ascii="Times New Roman" w:hAnsi="Times New Roman" w:cs="Times New Roman"/>
          <w:sz w:val="24"/>
          <w:szCs w:val="28"/>
        </w:rPr>
        <w:t xml:space="preserve">. Будут </w:t>
      </w:r>
      <w:r w:rsidR="001C1824" w:rsidRPr="007E50EC">
        <w:rPr>
          <w:rFonts w:ascii="Times New Roman" w:hAnsi="Times New Roman" w:cs="Times New Roman"/>
          <w:sz w:val="24"/>
          <w:szCs w:val="28"/>
        </w:rPr>
        <w:t>изучены</w:t>
      </w:r>
      <w:r w:rsidR="00496798" w:rsidRPr="007E50EC">
        <w:rPr>
          <w:rFonts w:ascii="Times New Roman" w:hAnsi="Times New Roman" w:cs="Times New Roman"/>
          <w:sz w:val="24"/>
          <w:szCs w:val="28"/>
        </w:rPr>
        <w:t xml:space="preserve"> также иные резервы</w:t>
      </w:r>
      <w:r w:rsidR="001C1824" w:rsidRPr="007E50EC">
        <w:rPr>
          <w:rFonts w:ascii="Times New Roman" w:hAnsi="Times New Roman" w:cs="Times New Roman"/>
          <w:sz w:val="24"/>
          <w:szCs w:val="28"/>
        </w:rPr>
        <w:t>, не требующие повышения объёма накладных расходов</w:t>
      </w:r>
      <w:r w:rsidR="00496798" w:rsidRPr="007E50EC">
        <w:rPr>
          <w:rFonts w:ascii="Times New Roman" w:hAnsi="Times New Roman" w:cs="Times New Roman"/>
          <w:sz w:val="24"/>
          <w:szCs w:val="28"/>
        </w:rPr>
        <w:t>.</w:t>
      </w:r>
    </w:p>
    <w:p w:rsidR="00D90A3F" w:rsidRPr="007E50EC" w:rsidRDefault="00D90A3F" w:rsidP="00303813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E50EC">
        <w:rPr>
          <w:rFonts w:ascii="Times New Roman" w:hAnsi="Times New Roman" w:cs="Times New Roman"/>
          <w:sz w:val="24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 xml:space="preserve">С точки зрения образовательной деятельности приоритетом станет поддержка кафедр ФИАН в вузах, как основного механизма поступления молодёжи в ФИАН, а также всесторонняя поддержка аспирантуры. </w:t>
      </w:r>
      <w:r w:rsidRPr="007E50EC">
        <w:rPr>
          <w:rFonts w:ascii="Times New Roman" w:hAnsi="Times New Roman" w:cs="Times New Roman"/>
          <w:sz w:val="24"/>
          <w:szCs w:val="28"/>
        </w:rPr>
        <w:t>В области молодёжной научной и кадровой политики площадкой для развития ФИАН будет Совет молодых учёных, наполненный реальными п</w:t>
      </w:r>
      <w:r>
        <w:rPr>
          <w:rFonts w:ascii="Times New Roman" w:hAnsi="Times New Roman" w:cs="Times New Roman"/>
          <w:sz w:val="24"/>
          <w:szCs w:val="28"/>
        </w:rPr>
        <w:t>олномочиями. Выбранный С</w:t>
      </w:r>
      <w:r w:rsidRPr="007E50EC">
        <w:rPr>
          <w:rFonts w:ascii="Times New Roman" w:hAnsi="Times New Roman" w:cs="Times New Roman"/>
          <w:sz w:val="24"/>
          <w:szCs w:val="28"/>
        </w:rPr>
        <w:t xml:space="preserve">оветом председатель будет </w:t>
      </w:r>
      <w:r>
        <w:rPr>
          <w:rFonts w:ascii="Times New Roman" w:hAnsi="Times New Roman" w:cs="Times New Roman"/>
          <w:sz w:val="24"/>
          <w:szCs w:val="28"/>
        </w:rPr>
        <w:t>введён в состав дирекции ФИАН. Основной целью политики ФИАН в этой области станет формирование ясных кадровых траекторий молодых учёных с одновременным выравниванием возможностей подразделений института по привлечению молодёжи.</w:t>
      </w:r>
    </w:p>
    <w:p w:rsidR="00D90A3F" w:rsidRPr="00D90A3F" w:rsidRDefault="00D90A3F" w:rsidP="00303813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D90A3F">
        <w:rPr>
          <w:rFonts w:ascii="Times New Roman" w:hAnsi="Times New Roman" w:cs="Times New Roman"/>
          <w:sz w:val="24"/>
          <w:szCs w:val="28"/>
          <w:u w:val="single"/>
        </w:rPr>
        <w:t>Развитие инфраструктуры исследований и разработок</w:t>
      </w:r>
    </w:p>
    <w:p w:rsidR="00496798" w:rsidRDefault="00BB6B8D" w:rsidP="00303813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 точки зрения развития</w:t>
      </w:r>
      <w:r>
        <w:rPr>
          <w:rFonts w:ascii="Times New Roman" w:hAnsi="Times New Roman" w:cs="Times New Roman"/>
          <w:sz w:val="24"/>
          <w:szCs w:val="28"/>
        </w:rPr>
        <w:t xml:space="preserve"> научной </w:t>
      </w:r>
      <w:r>
        <w:rPr>
          <w:rFonts w:ascii="Times New Roman" w:hAnsi="Times New Roman" w:cs="Times New Roman"/>
          <w:sz w:val="24"/>
          <w:szCs w:val="28"/>
        </w:rPr>
        <w:t>инфраструктуры, главным ресурсом для института должно стать активное участие в национальном проекте «Наука»</w:t>
      </w:r>
      <w:r w:rsidR="00DA2C28">
        <w:rPr>
          <w:rFonts w:ascii="Times New Roman" w:hAnsi="Times New Roman" w:cs="Times New Roman"/>
          <w:sz w:val="24"/>
          <w:szCs w:val="28"/>
        </w:rPr>
        <w:t xml:space="preserve"> с приоритетной целью обновления не менее 50 % приборной базы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="008051D9" w:rsidRPr="007E50EC">
        <w:rPr>
          <w:rFonts w:ascii="Times New Roman" w:hAnsi="Times New Roman" w:cs="Times New Roman"/>
          <w:sz w:val="24"/>
          <w:szCs w:val="28"/>
        </w:rPr>
        <w:t xml:space="preserve">В области </w:t>
      </w:r>
      <w:r>
        <w:rPr>
          <w:rFonts w:ascii="Times New Roman" w:hAnsi="Times New Roman" w:cs="Times New Roman"/>
          <w:sz w:val="24"/>
          <w:szCs w:val="28"/>
        </w:rPr>
        <w:t xml:space="preserve">капитального </w:t>
      </w:r>
      <w:r w:rsidR="008051D9" w:rsidRPr="007E50EC">
        <w:rPr>
          <w:rFonts w:ascii="Times New Roman" w:hAnsi="Times New Roman" w:cs="Times New Roman"/>
          <w:sz w:val="24"/>
          <w:szCs w:val="28"/>
        </w:rPr>
        <w:t>ремонта</w:t>
      </w:r>
      <w:r w:rsidR="00367993">
        <w:rPr>
          <w:rFonts w:ascii="Times New Roman" w:hAnsi="Times New Roman" w:cs="Times New Roman"/>
          <w:sz w:val="24"/>
          <w:szCs w:val="28"/>
        </w:rPr>
        <w:t>,</w:t>
      </w:r>
      <w:r w:rsidR="008051D9" w:rsidRPr="007E50EC">
        <w:rPr>
          <w:rFonts w:ascii="Times New Roman" w:hAnsi="Times New Roman" w:cs="Times New Roman"/>
          <w:sz w:val="24"/>
          <w:szCs w:val="28"/>
        </w:rPr>
        <w:t xml:space="preserve"> </w:t>
      </w:r>
      <w:r w:rsidR="00C91900">
        <w:rPr>
          <w:rFonts w:ascii="Times New Roman" w:hAnsi="Times New Roman" w:cs="Times New Roman"/>
          <w:sz w:val="24"/>
          <w:szCs w:val="28"/>
        </w:rPr>
        <w:t xml:space="preserve">ближайшим приоритетом </w:t>
      </w:r>
      <w:r w:rsidR="008051D9" w:rsidRPr="007E50EC">
        <w:rPr>
          <w:rFonts w:ascii="Times New Roman" w:hAnsi="Times New Roman" w:cs="Times New Roman"/>
          <w:sz w:val="24"/>
          <w:szCs w:val="28"/>
        </w:rPr>
        <w:t xml:space="preserve">будет ремонт коридоров института с заменой дверей и ремонт туалетов. </w:t>
      </w:r>
      <w:r w:rsidR="00496798" w:rsidRPr="007E50EC">
        <w:rPr>
          <w:rFonts w:ascii="Times New Roman" w:hAnsi="Times New Roman" w:cs="Times New Roman"/>
          <w:sz w:val="24"/>
          <w:szCs w:val="28"/>
        </w:rPr>
        <w:t xml:space="preserve">Для выстраивания приоритетов </w:t>
      </w:r>
      <w:r w:rsidR="00766A1F">
        <w:rPr>
          <w:rFonts w:ascii="Times New Roman" w:hAnsi="Times New Roman" w:cs="Times New Roman"/>
          <w:sz w:val="24"/>
          <w:szCs w:val="28"/>
        </w:rPr>
        <w:t xml:space="preserve">при ремонте научных помещений </w:t>
      </w:r>
      <w:r w:rsidR="00496798" w:rsidRPr="007E50EC">
        <w:rPr>
          <w:rFonts w:ascii="Times New Roman" w:hAnsi="Times New Roman" w:cs="Times New Roman"/>
          <w:sz w:val="24"/>
          <w:szCs w:val="28"/>
        </w:rPr>
        <w:t>будет сформирована постоянно действующая ремонтная комиссия.</w:t>
      </w:r>
      <w:r w:rsidR="001833B1">
        <w:rPr>
          <w:rFonts w:ascii="Times New Roman" w:hAnsi="Times New Roman" w:cs="Times New Roman"/>
          <w:sz w:val="24"/>
          <w:szCs w:val="28"/>
        </w:rPr>
        <w:t xml:space="preserve"> Будет изучена возможность создания гостевого дома</w:t>
      </w:r>
      <w:r w:rsidR="00DA2C28">
        <w:rPr>
          <w:rFonts w:ascii="Times New Roman" w:hAnsi="Times New Roman" w:cs="Times New Roman"/>
          <w:sz w:val="24"/>
          <w:szCs w:val="28"/>
        </w:rPr>
        <w:t xml:space="preserve"> </w:t>
      </w:r>
      <w:r w:rsidR="001833B1">
        <w:rPr>
          <w:rFonts w:ascii="Times New Roman" w:hAnsi="Times New Roman" w:cs="Times New Roman"/>
          <w:sz w:val="24"/>
          <w:szCs w:val="28"/>
        </w:rPr>
        <w:t>ФИАН на базе здания ФИАН по адресу</w:t>
      </w:r>
      <w:r w:rsidR="001833B1" w:rsidRPr="001833B1">
        <w:rPr>
          <w:rFonts w:ascii="Times New Roman" w:hAnsi="Times New Roman" w:cs="Times New Roman"/>
          <w:sz w:val="24"/>
          <w:szCs w:val="28"/>
        </w:rPr>
        <w:t xml:space="preserve"> </w:t>
      </w:r>
      <w:r w:rsidR="001833B1">
        <w:rPr>
          <w:rFonts w:ascii="Times New Roman" w:hAnsi="Times New Roman" w:cs="Times New Roman"/>
          <w:sz w:val="24"/>
          <w:szCs w:val="28"/>
        </w:rPr>
        <w:t xml:space="preserve">ул. Губкина, д.3. Приоритетом на </w:t>
      </w:r>
      <w:r w:rsidR="00766A1F">
        <w:rPr>
          <w:rFonts w:ascii="Times New Roman" w:hAnsi="Times New Roman" w:cs="Times New Roman"/>
          <w:sz w:val="24"/>
          <w:szCs w:val="28"/>
        </w:rPr>
        <w:t xml:space="preserve">ближайший </w:t>
      </w:r>
      <w:r w:rsidR="001833B1">
        <w:rPr>
          <w:rFonts w:ascii="Times New Roman" w:hAnsi="Times New Roman" w:cs="Times New Roman"/>
          <w:sz w:val="24"/>
          <w:szCs w:val="28"/>
        </w:rPr>
        <w:t>период</w:t>
      </w:r>
      <w:r w:rsidR="00766A1F">
        <w:rPr>
          <w:rFonts w:ascii="Times New Roman" w:hAnsi="Times New Roman" w:cs="Times New Roman"/>
          <w:sz w:val="24"/>
          <w:szCs w:val="28"/>
        </w:rPr>
        <w:t>,</w:t>
      </w:r>
      <w:r w:rsidR="001833B1">
        <w:rPr>
          <w:rFonts w:ascii="Times New Roman" w:hAnsi="Times New Roman" w:cs="Times New Roman"/>
          <w:sz w:val="24"/>
          <w:szCs w:val="28"/>
        </w:rPr>
        <w:t xml:space="preserve"> 2020–2021 год</w:t>
      </w:r>
      <w:r w:rsidR="00766A1F">
        <w:rPr>
          <w:rFonts w:ascii="Times New Roman" w:hAnsi="Times New Roman" w:cs="Times New Roman"/>
          <w:sz w:val="24"/>
          <w:szCs w:val="28"/>
        </w:rPr>
        <w:t>,</w:t>
      </w:r>
      <w:r w:rsidR="001833B1">
        <w:rPr>
          <w:rFonts w:ascii="Times New Roman" w:hAnsi="Times New Roman" w:cs="Times New Roman"/>
          <w:sz w:val="24"/>
          <w:szCs w:val="28"/>
        </w:rPr>
        <w:t xml:space="preserve"> станет</w:t>
      </w:r>
      <w:r w:rsidR="001972C3">
        <w:rPr>
          <w:rFonts w:ascii="Times New Roman" w:hAnsi="Times New Roman" w:cs="Times New Roman"/>
          <w:sz w:val="24"/>
          <w:szCs w:val="28"/>
        </w:rPr>
        <w:t xml:space="preserve"> также</w:t>
      </w:r>
      <w:bookmarkStart w:id="0" w:name="_GoBack"/>
      <w:bookmarkEnd w:id="0"/>
      <w:r w:rsidR="001833B1">
        <w:rPr>
          <w:rFonts w:ascii="Times New Roman" w:hAnsi="Times New Roman" w:cs="Times New Roman"/>
          <w:sz w:val="24"/>
          <w:szCs w:val="28"/>
        </w:rPr>
        <w:t xml:space="preserve"> ввод</w:t>
      </w:r>
      <w:r w:rsidR="00766A1F">
        <w:rPr>
          <w:rFonts w:ascii="Times New Roman" w:hAnsi="Times New Roman" w:cs="Times New Roman"/>
          <w:sz w:val="24"/>
          <w:szCs w:val="28"/>
        </w:rPr>
        <w:t xml:space="preserve"> в эксплуатацию корпуса 10 ФИАН.</w:t>
      </w:r>
    </w:p>
    <w:p w:rsidR="00D90A3F" w:rsidRPr="00D90A3F" w:rsidRDefault="00D90A3F" w:rsidP="00303813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D90A3F">
        <w:rPr>
          <w:rFonts w:ascii="Times New Roman" w:hAnsi="Times New Roman" w:cs="Times New Roman"/>
          <w:sz w:val="24"/>
          <w:szCs w:val="28"/>
          <w:u w:val="single"/>
        </w:rPr>
        <w:t>Бюджет программы развития</w:t>
      </w:r>
    </w:p>
    <w:p w:rsidR="00D90A3F" w:rsidRDefault="00D90A3F" w:rsidP="00303813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Ключевым ориентиром ФИАН является ежегодное привлечение не менее 50 % дополнительных средств к базовым субсидиям, доводимым на научные исследования</w:t>
      </w:r>
      <w:r>
        <w:rPr>
          <w:rFonts w:ascii="Times New Roman" w:hAnsi="Times New Roman" w:cs="Times New Roman"/>
          <w:sz w:val="24"/>
          <w:szCs w:val="28"/>
        </w:rPr>
        <w:t xml:space="preserve">, что должно составить </w:t>
      </w:r>
      <w:r w:rsidR="001913C8">
        <w:rPr>
          <w:rFonts w:ascii="Times New Roman" w:hAnsi="Times New Roman" w:cs="Times New Roman"/>
          <w:sz w:val="24"/>
          <w:szCs w:val="28"/>
        </w:rPr>
        <w:t xml:space="preserve">основу </w:t>
      </w:r>
      <w:r>
        <w:rPr>
          <w:rFonts w:ascii="Times New Roman" w:hAnsi="Times New Roman" w:cs="Times New Roman"/>
          <w:sz w:val="24"/>
          <w:szCs w:val="28"/>
        </w:rPr>
        <w:t>бюджет</w:t>
      </w:r>
      <w:r w:rsidR="001913C8">
        <w:rPr>
          <w:rFonts w:ascii="Times New Roman" w:hAnsi="Times New Roman" w:cs="Times New Roman"/>
          <w:sz w:val="24"/>
          <w:szCs w:val="28"/>
        </w:rPr>
        <w:t>а</w:t>
      </w:r>
      <w:r>
        <w:rPr>
          <w:rFonts w:ascii="Times New Roman" w:hAnsi="Times New Roman" w:cs="Times New Roman"/>
          <w:sz w:val="24"/>
          <w:szCs w:val="28"/>
        </w:rPr>
        <w:t xml:space="preserve"> программы развития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D90A3F" w:rsidRPr="00D90A3F" w:rsidRDefault="00D90A3F" w:rsidP="00303813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D90A3F">
        <w:rPr>
          <w:rFonts w:ascii="Times New Roman" w:hAnsi="Times New Roman" w:cs="Times New Roman"/>
          <w:sz w:val="24"/>
          <w:szCs w:val="28"/>
          <w:u w:val="single"/>
        </w:rPr>
        <w:t>Совершенствование системы управления организацией и ключевых процессов</w:t>
      </w:r>
    </w:p>
    <w:p w:rsidR="00D90A3F" w:rsidRDefault="007D766B" w:rsidP="00303813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="00D90A3F">
        <w:rPr>
          <w:rFonts w:ascii="Times New Roman" w:hAnsi="Times New Roman" w:cs="Times New Roman"/>
          <w:sz w:val="24"/>
          <w:szCs w:val="28"/>
        </w:rPr>
        <w:t xml:space="preserve">риоритетом </w:t>
      </w:r>
      <w:r>
        <w:rPr>
          <w:rFonts w:ascii="Times New Roman" w:hAnsi="Times New Roman" w:cs="Times New Roman"/>
          <w:sz w:val="24"/>
          <w:szCs w:val="28"/>
        </w:rPr>
        <w:t>должно стать</w:t>
      </w:r>
      <w:r w:rsidR="00D90A3F">
        <w:rPr>
          <w:rFonts w:ascii="Times New Roman" w:hAnsi="Times New Roman" w:cs="Times New Roman"/>
          <w:sz w:val="24"/>
          <w:szCs w:val="28"/>
        </w:rPr>
        <w:t xml:space="preserve"> разумное сочетание е</w:t>
      </w:r>
      <w:r w:rsidR="00D90A3F" w:rsidRPr="007E50EC">
        <w:rPr>
          <w:rFonts w:ascii="Times New Roman" w:hAnsi="Times New Roman" w:cs="Times New Roman"/>
          <w:sz w:val="24"/>
          <w:szCs w:val="28"/>
        </w:rPr>
        <w:t>динолично</w:t>
      </w:r>
      <w:r w:rsidR="00D90A3F">
        <w:rPr>
          <w:rFonts w:ascii="Times New Roman" w:hAnsi="Times New Roman" w:cs="Times New Roman"/>
          <w:sz w:val="24"/>
          <w:szCs w:val="28"/>
        </w:rPr>
        <w:t>го</w:t>
      </w:r>
      <w:r w:rsidR="00D90A3F" w:rsidRPr="007E50EC">
        <w:rPr>
          <w:rFonts w:ascii="Times New Roman" w:hAnsi="Times New Roman" w:cs="Times New Roman"/>
          <w:sz w:val="24"/>
          <w:szCs w:val="28"/>
        </w:rPr>
        <w:t xml:space="preserve"> управлени</w:t>
      </w:r>
      <w:r w:rsidR="00D90A3F">
        <w:rPr>
          <w:rFonts w:ascii="Times New Roman" w:hAnsi="Times New Roman" w:cs="Times New Roman"/>
          <w:sz w:val="24"/>
          <w:szCs w:val="28"/>
        </w:rPr>
        <w:t>я</w:t>
      </w:r>
      <w:r w:rsidR="00D90A3F" w:rsidRPr="007E50EC">
        <w:rPr>
          <w:rFonts w:ascii="Times New Roman" w:hAnsi="Times New Roman" w:cs="Times New Roman"/>
          <w:sz w:val="24"/>
          <w:szCs w:val="28"/>
        </w:rPr>
        <w:t xml:space="preserve"> текущей деятельностью  института с коллегиальными принципами</w:t>
      </w:r>
      <w:r>
        <w:rPr>
          <w:rFonts w:ascii="Times New Roman" w:hAnsi="Times New Roman" w:cs="Times New Roman"/>
          <w:sz w:val="24"/>
          <w:szCs w:val="28"/>
        </w:rPr>
        <w:t xml:space="preserve"> при выборе стратегии развития</w:t>
      </w:r>
      <w:r w:rsidR="00D90A3F" w:rsidRPr="007E50EC">
        <w:rPr>
          <w:rFonts w:ascii="Times New Roman" w:hAnsi="Times New Roman" w:cs="Times New Roman"/>
          <w:sz w:val="24"/>
          <w:szCs w:val="28"/>
        </w:rPr>
        <w:t>. С этой целью</w:t>
      </w:r>
      <w:r w:rsidR="00D90A3F">
        <w:rPr>
          <w:rFonts w:ascii="Times New Roman" w:hAnsi="Times New Roman" w:cs="Times New Roman"/>
          <w:sz w:val="24"/>
          <w:szCs w:val="28"/>
        </w:rPr>
        <w:t xml:space="preserve">, в частности, </w:t>
      </w:r>
      <w:r w:rsidR="00D90A3F" w:rsidRPr="007E50EC">
        <w:rPr>
          <w:rFonts w:ascii="Times New Roman" w:hAnsi="Times New Roman" w:cs="Times New Roman"/>
          <w:sz w:val="24"/>
          <w:szCs w:val="28"/>
        </w:rPr>
        <w:t xml:space="preserve">будут определены </w:t>
      </w:r>
      <w:r w:rsidR="00D90A3F">
        <w:rPr>
          <w:rFonts w:ascii="Times New Roman" w:hAnsi="Times New Roman" w:cs="Times New Roman"/>
          <w:sz w:val="24"/>
          <w:szCs w:val="28"/>
        </w:rPr>
        <w:t xml:space="preserve">и </w:t>
      </w:r>
      <w:r w:rsidR="00D90A3F" w:rsidRPr="007E50EC">
        <w:rPr>
          <w:rFonts w:ascii="Times New Roman" w:hAnsi="Times New Roman" w:cs="Times New Roman"/>
          <w:sz w:val="24"/>
          <w:szCs w:val="28"/>
        </w:rPr>
        <w:t>наполнены реальным содержан</w:t>
      </w:r>
      <w:r w:rsidR="00D90A3F">
        <w:rPr>
          <w:rFonts w:ascii="Times New Roman" w:hAnsi="Times New Roman" w:cs="Times New Roman"/>
          <w:sz w:val="24"/>
          <w:szCs w:val="28"/>
        </w:rPr>
        <w:t xml:space="preserve">ием </w:t>
      </w:r>
      <w:r w:rsidR="00D90A3F" w:rsidRPr="007E50EC">
        <w:rPr>
          <w:rFonts w:ascii="Times New Roman" w:hAnsi="Times New Roman" w:cs="Times New Roman"/>
          <w:sz w:val="24"/>
          <w:szCs w:val="28"/>
        </w:rPr>
        <w:t xml:space="preserve">полномочия учёных советов ФИАН. </w:t>
      </w:r>
      <w:r>
        <w:rPr>
          <w:rFonts w:ascii="Times New Roman" w:hAnsi="Times New Roman" w:cs="Times New Roman"/>
          <w:sz w:val="24"/>
          <w:szCs w:val="28"/>
        </w:rPr>
        <w:t>Ч</w:t>
      </w:r>
      <w:r w:rsidR="000B4D8B">
        <w:rPr>
          <w:rFonts w:ascii="Times New Roman" w:hAnsi="Times New Roman" w:cs="Times New Roman"/>
          <w:sz w:val="24"/>
          <w:szCs w:val="28"/>
        </w:rPr>
        <w:t>асть полномочий</w:t>
      </w:r>
      <w:r w:rsidR="00D90A3F" w:rsidRPr="007E50EC">
        <w:rPr>
          <w:rFonts w:ascii="Times New Roman" w:hAnsi="Times New Roman" w:cs="Times New Roman"/>
          <w:sz w:val="24"/>
          <w:szCs w:val="28"/>
        </w:rPr>
        <w:t xml:space="preserve"> будет передана из дирекции в научные отделения</w:t>
      </w:r>
      <w:r w:rsidR="00D90A3F">
        <w:rPr>
          <w:rFonts w:ascii="Times New Roman" w:hAnsi="Times New Roman" w:cs="Times New Roman"/>
          <w:sz w:val="24"/>
          <w:szCs w:val="28"/>
        </w:rPr>
        <w:t xml:space="preserve"> и </w:t>
      </w:r>
      <w:r w:rsidR="00D90A3F" w:rsidRPr="007E50EC">
        <w:rPr>
          <w:rFonts w:ascii="Times New Roman" w:hAnsi="Times New Roman" w:cs="Times New Roman"/>
          <w:sz w:val="24"/>
          <w:szCs w:val="28"/>
        </w:rPr>
        <w:t xml:space="preserve">лаборатории ФИАН. В институте будет возвращена выборность руководителей научных отделений. Это должно повысить качество взаимодействия руководителей со своими коллективами, </w:t>
      </w:r>
      <w:r w:rsidR="00D90A3F">
        <w:rPr>
          <w:rFonts w:ascii="Times New Roman" w:hAnsi="Times New Roman" w:cs="Times New Roman"/>
          <w:sz w:val="24"/>
          <w:szCs w:val="28"/>
        </w:rPr>
        <w:t xml:space="preserve">а также </w:t>
      </w:r>
      <w:r w:rsidR="00D90A3F" w:rsidRPr="007E50EC">
        <w:rPr>
          <w:rFonts w:ascii="Times New Roman" w:hAnsi="Times New Roman" w:cs="Times New Roman"/>
          <w:sz w:val="24"/>
          <w:szCs w:val="28"/>
        </w:rPr>
        <w:t xml:space="preserve">эффективность научного управления. </w:t>
      </w:r>
      <w:r w:rsidR="00D90A3F">
        <w:rPr>
          <w:rFonts w:ascii="Times New Roman" w:hAnsi="Times New Roman" w:cs="Times New Roman"/>
          <w:sz w:val="24"/>
          <w:szCs w:val="28"/>
        </w:rPr>
        <w:t>Также б</w:t>
      </w:r>
      <w:r w:rsidR="00D90A3F" w:rsidRPr="007E50EC">
        <w:rPr>
          <w:rFonts w:ascii="Times New Roman" w:hAnsi="Times New Roman" w:cs="Times New Roman"/>
          <w:sz w:val="24"/>
          <w:szCs w:val="28"/>
        </w:rPr>
        <w:t xml:space="preserve">удут существенно повышены полномочия </w:t>
      </w:r>
      <w:r w:rsidR="00D90A3F">
        <w:rPr>
          <w:rFonts w:ascii="Times New Roman" w:hAnsi="Times New Roman" w:cs="Times New Roman"/>
          <w:sz w:val="24"/>
          <w:szCs w:val="28"/>
        </w:rPr>
        <w:t xml:space="preserve">и статус </w:t>
      </w:r>
      <w:r w:rsidR="00D90A3F" w:rsidRPr="007E50EC">
        <w:rPr>
          <w:rFonts w:ascii="Times New Roman" w:hAnsi="Times New Roman" w:cs="Times New Roman"/>
          <w:sz w:val="24"/>
          <w:szCs w:val="28"/>
        </w:rPr>
        <w:t xml:space="preserve">заместителя директора по науке. </w:t>
      </w:r>
    </w:p>
    <w:p w:rsidR="00D90A3F" w:rsidRDefault="00D90A3F" w:rsidP="00303813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E50EC">
        <w:rPr>
          <w:rFonts w:ascii="Times New Roman" w:hAnsi="Times New Roman" w:cs="Times New Roman"/>
          <w:sz w:val="24"/>
          <w:szCs w:val="28"/>
        </w:rPr>
        <w:t xml:space="preserve">Структура управления ФИАН будет упрощена за счёт исключения должностей заместителя по развитию и заместителя по проектной деятельности. </w:t>
      </w:r>
      <w:r>
        <w:rPr>
          <w:rFonts w:ascii="Times New Roman" w:hAnsi="Times New Roman" w:cs="Times New Roman"/>
          <w:sz w:val="24"/>
          <w:szCs w:val="28"/>
        </w:rPr>
        <w:t xml:space="preserve">С целью развития ФИАН </w:t>
      </w:r>
      <w:r w:rsidRPr="007E50EC">
        <w:rPr>
          <w:rFonts w:ascii="Times New Roman" w:hAnsi="Times New Roman" w:cs="Times New Roman"/>
          <w:sz w:val="24"/>
          <w:szCs w:val="28"/>
        </w:rPr>
        <w:t xml:space="preserve">будет </w:t>
      </w:r>
      <w:r>
        <w:rPr>
          <w:rFonts w:ascii="Times New Roman" w:hAnsi="Times New Roman" w:cs="Times New Roman"/>
          <w:sz w:val="24"/>
          <w:szCs w:val="28"/>
        </w:rPr>
        <w:t>создан</w:t>
      </w:r>
      <w:r w:rsidRPr="007E50EC">
        <w:rPr>
          <w:rFonts w:ascii="Times New Roman" w:hAnsi="Times New Roman" w:cs="Times New Roman"/>
          <w:sz w:val="24"/>
          <w:szCs w:val="28"/>
        </w:rPr>
        <w:t xml:space="preserve"> проектный офис, находящийся в прямом подчинении директора. Одним из первых проектов офиса должно стать </w:t>
      </w:r>
      <w:r>
        <w:rPr>
          <w:rFonts w:ascii="Times New Roman" w:hAnsi="Times New Roman" w:cs="Times New Roman"/>
          <w:sz w:val="24"/>
          <w:szCs w:val="28"/>
        </w:rPr>
        <w:t xml:space="preserve">упрощение документооборота и </w:t>
      </w:r>
      <w:r w:rsidRPr="007E50EC">
        <w:rPr>
          <w:rFonts w:ascii="Times New Roman" w:hAnsi="Times New Roman" w:cs="Times New Roman"/>
          <w:sz w:val="24"/>
          <w:szCs w:val="28"/>
        </w:rPr>
        <w:t xml:space="preserve">введение в ФИАН системы электронного рассмотрения и визирования документов. </w:t>
      </w:r>
    </w:p>
    <w:p w:rsidR="00866564" w:rsidRDefault="00866564" w:rsidP="0086656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целом, г</w:t>
      </w:r>
      <w:r w:rsidRPr="007E50EC">
        <w:rPr>
          <w:rFonts w:ascii="Times New Roman" w:hAnsi="Times New Roman" w:cs="Times New Roman"/>
          <w:sz w:val="24"/>
          <w:szCs w:val="28"/>
        </w:rPr>
        <w:t xml:space="preserve">лавной целью работы ФИАН в предстоящие годы станет переход от </w:t>
      </w:r>
      <w:r>
        <w:rPr>
          <w:rFonts w:ascii="Times New Roman" w:hAnsi="Times New Roman" w:cs="Times New Roman"/>
          <w:sz w:val="24"/>
          <w:szCs w:val="28"/>
        </w:rPr>
        <w:t>политики потребления р</w:t>
      </w:r>
      <w:r w:rsidRPr="007E50EC">
        <w:rPr>
          <w:rFonts w:ascii="Times New Roman" w:hAnsi="Times New Roman" w:cs="Times New Roman"/>
          <w:sz w:val="24"/>
          <w:szCs w:val="28"/>
        </w:rPr>
        <w:t xml:space="preserve">есурсов к </w:t>
      </w:r>
      <w:r>
        <w:rPr>
          <w:rFonts w:ascii="Times New Roman" w:hAnsi="Times New Roman" w:cs="Times New Roman"/>
          <w:sz w:val="24"/>
          <w:szCs w:val="28"/>
        </w:rPr>
        <w:t xml:space="preserve">политике </w:t>
      </w:r>
      <w:r w:rsidRPr="007E50EC">
        <w:rPr>
          <w:rFonts w:ascii="Times New Roman" w:hAnsi="Times New Roman" w:cs="Times New Roman"/>
          <w:sz w:val="24"/>
          <w:szCs w:val="28"/>
        </w:rPr>
        <w:t xml:space="preserve">их </w:t>
      </w:r>
      <w:r>
        <w:rPr>
          <w:rFonts w:ascii="Times New Roman" w:hAnsi="Times New Roman" w:cs="Times New Roman"/>
          <w:sz w:val="24"/>
          <w:szCs w:val="28"/>
        </w:rPr>
        <w:t>эффективного использования</w:t>
      </w:r>
      <w:r w:rsidRPr="007E50EC">
        <w:rPr>
          <w:rFonts w:ascii="Times New Roman" w:hAnsi="Times New Roman" w:cs="Times New Roman"/>
          <w:sz w:val="24"/>
          <w:szCs w:val="28"/>
        </w:rPr>
        <w:t xml:space="preserve"> для реального обновления инфраструктуры и </w:t>
      </w:r>
      <w:r>
        <w:rPr>
          <w:rFonts w:ascii="Times New Roman" w:hAnsi="Times New Roman" w:cs="Times New Roman"/>
          <w:sz w:val="24"/>
          <w:szCs w:val="28"/>
        </w:rPr>
        <w:t xml:space="preserve">реального </w:t>
      </w:r>
      <w:r w:rsidRPr="007E50EC">
        <w:rPr>
          <w:rFonts w:ascii="Times New Roman" w:hAnsi="Times New Roman" w:cs="Times New Roman"/>
          <w:sz w:val="24"/>
          <w:szCs w:val="28"/>
        </w:rPr>
        <w:t>развития потенциала института. Успешность в данном направлении станет главным критерием эффективности работы дирекции.</w:t>
      </w:r>
    </w:p>
    <w:p w:rsidR="007E50EC" w:rsidRPr="007E50EC" w:rsidRDefault="007E50EC" w:rsidP="007E50E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833B1" w:rsidRPr="004320AB" w:rsidRDefault="001833B1" w:rsidP="001833B1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4320AB">
        <w:rPr>
          <w:rFonts w:ascii="Times New Roman" w:hAnsi="Times New Roman" w:cs="Times New Roman"/>
          <w:sz w:val="28"/>
        </w:rPr>
        <w:t>«____»_____</w:t>
      </w:r>
      <w:r>
        <w:rPr>
          <w:rFonts w:ascii="Times New Roman" w:hAnsi="Times New Roman" w:cs="Times New Roman"/>
          <w:sz w:val="28"/>
        </w:rPr>
        <w:t>__</w:t>
      </w:r>
      <w:r w:rsidRPr="004320AB">
        <w:rPr>
          <w:rFonts w:ascii="Times New Roman" w:hAnsi="Times New Roman" w:cs="Times New Roman"/>
          <w:sz w:val="28"/>
        </w:rPr>
        <w:t xml:space="preserve">__   </w:t>
      </w:r>
      <w:r>
        <w:rPr>
          <w:rFonts w:ascii="Times New Roman" w:hAnsi="Times New Roman" w:cs="Times New Roman"/>
          <w:sz w:val="28"/>
        </w:rPr>
        <w:t>_____</w:t>
      </w:r>
      <w:r w:rsidRPr="004320AB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                      ______</w:t>
      </w:r>
      <w:r w:rsidRPr="004320AB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>______   /_________</w:t>
      </w:r>
      <w:r w:rsidRPr="004320AB">
        <w:rPr>
          <w:rFonts w:ascii="Times New Roman" w:hAnsi="Times New Roman" w:cs="Times New Roman"/>
          <w:sz w:val="28"/>
        </w:rPr>
        <w:t>_____/</w:t>
      </w:r>
    </w:p>
    <w:p w:rsidR="00F50A25" w:rsidRPr="00BD7F26" w:rsidRDefault="001833B1" w:rsidP="00BD7F26">
      <w:pPr>
        <w:jc w:val="both"/>
        <w:rPr>
          <w:rFonts w:ascii="Times New Roman" w:hAnsi="Times New Roman" w:cs="Times New Roman"/>
          <w:sz w:val="24"/>
        </w:rPr>
      </w:pPr>
      <w:r w:rsidRPr="004320AB">
        <w:rPr>
          <w:rFonts w:ascii="Times New Roman" w:hAnsi="Times New Roman" w:cs="Times New Roman"/>
          <w:sz w:val="28"/>
        </w:rPr>
        <w:t xml:space="preserve">                        </w:t>
      </w:r>
      <w:r w:rsidRPr="004320AB">
        <w:rPr>
          <w:rFonts w:ascii="Times New Roman" w:hAnsi="Times New Roman" w:cs="Times New Roman"/>
          <w:sz w:val="24"/>
        </w:rPr>
        <w:t xml:space="preserve"> (дата)                                                          (подпись)                       (расшифровка)</w:t>
      </w:r>
    </w:p>
    <w:sectPr w:rsidR="00F50A25" w:rsidRPr="00BD7F26" w:rsidSect="00766A1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825" w:rsidRDefault="00742825" w:rsidP="00742825">
      <w:pPr>
        <w:spacing w:after="0" w:line="240" w:lineRule="auto"/>
      </w:pPr>
      <w:r>
        <w:separator/>
      </w:r>
    </w:p>
  </w:endnote>
  <w:endnote w:type="continuationSeparator" w:id="0">
    <w:p w:rsidR="00742825" w:rsidRDefault="00742825" w:rsidP="0074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825" w:rsidRDefault="00742825" w:rsidP="00742825">
      <w:pPr>
        <w:spacing w:after="0" w:line="240" w:lineRule="auto"/>
      </w:pPr>
      <w:r>
        <w:separator/>
      </w:r>
    </w:p>
  </w:footnote>
  <w:footnote w:type="continuationSeparator" w:id="0">
    <w:p w:rsidR="00742825" w:rsidRDefault="00742825" w:rsidP="007428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01F"/>
    <w:rsid w:val="000017DD"/>
    <w:rsid w:val="000149B9"/>
    <w:rsid w:val="00080A78"/>
    <w:rsid w:val="000B4D8B"/>
    <w:rsid w:val="00112D7B"/>
    <w:rsid w:val="001435FB"/>
    <w:rsid w:val="0016701F"/>
    <w:rsid w:val="001833B1"/>
    <w:rsid w:val="001845C9"/>
    <w:rsid w:val="001913C8"/>
    <w:rsid w:val="001972C3"/>
    <w:rsid w:val="001A4800"/>
    <w:rsid w:val="001A4A75"/>
    <w:rsid w:val="001C1824"/>
    <w:rsid w:val="001F4C1D"/>
    <w:rsid w:val="002249C1"/>
    <w:rsid w:val="002629F7"/>
    <w:rsid w:val="00295966"/>
    <w:rsid w:val="002D61F7"/>
    <w:rsid w:val="00303813"/>
    <w:rsid w:val="00367993"/>
    <w:rsid w:val="003A4A19"/>
    <w:rsid w:val="003B4A35"/>
    <w:rsid w:val="003E00A1"/>
    <w:rsid w:val="00496798"/>
    <w:rsid w:val="004E0026"/>
    <w:rsid w:val="005135A9"/>
    <w:rsid w:val="0051385F"/>
    <w:rsid w:val="005B2F1E"/>
    <w:rsid w:val="005B4B96"/>
    <w:rsid w:val="005F44D2"/>
    <w:rsid w:val="00680248"/>
    <w:rsid w:val="006828FB"/>
    <w:rsid w:val="00686B34"/>
    <w:rsid w:val="00690A3E"/>
    <w:rsid w:val="0069210E"/>
    <w:rsid w:val="006E622C"/>
    <w:rsid w:val="00706421"/>
    <w:rsid w:val="00734FE0"/>
    <w:rsid w:val="00735EA8"/>
    <w:rsid w:val="00742825"/>
    <w:rsid w:val="00766A1F"/>
    <w:rsid w:val="00767717"/>
    <w:rsid w:val="00771BB0"/>
    <w:rsid w:val="00781056"/>
    <w:rsid w:val="00796345"/>
    <w:rsid w:val="007B769C"/>
    <w:rsid w:val="007D766B"/>
    <w:rsid w:val="007E50EC"/>
    <w:rsid w:val="007F7A93"/>
    <w:rsid w:val="008051D9"/>
    <w:rsid w:val="0082251D"/>
    <w:rsid w:val="00866564"/>
    <w:rsid w:val="00867FD9"/>
    <w:rsid w:val="008C1FC4"/>
    <w:rsid w:val="00933BC5"/>
    <w:rsid w:val="00937AD8"/>
    <w:rsid w:val="009D7FB1"/>
    <w:rsid w:val="009E21A1"/>
    <w:rsid w:val="009E5843"/>
    <w:rsid w:val="00A051CF"/>
    <w:rsid w:val="00A64B1B"/>
    <w:rsid w:val="00A920EE"/>
    <w:rsid w:val="00AB41E1"/>
    <w:rsid w:val="00AF4731"/>
    <w:rsid w:val="00B07E5A"/>
    <w:rsid w:val="00B71C42"/>
    <w:rsid w:val="00B71EB0"/>
    <w:rsid w:val="00B86104"/>
    <w:rsid w:val="00B878E5"/>
    <w:rsid w:val="00BB6B8D"/>
    <w:rsid w:val="00BC66B5"/>
    <w:rsid w:val="00BD7F26"/>
    <w:rsid w:val="00C91900"/>
    <w:rsid w:val="00CA354F"/>
    <w:rsid w:val="00CC7D78"/>
    <w:rsid w:val="00D0162A"/>
    <w:rsid w:val="00D36359"/>
    <w:rsid w:val="00D4158B"/>
    <w:rsid w:val="00D90A3F"/>
    <w:rsid w:val="00DA2C28"/>
    <w:rsid w:val="00DD202F"/>
    <w:rsid w:val="00E240B3"/>
    <w:rsid w:val="00E81C1D"/>
    <w:rsid w:val="00E87582"/>
    <w:rsid w:val="00F5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FA2A4-2843-4645-8458-088A078B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2825"/>
  </w:style>
  <w:style w:type="paragraph" w:styleId="a5">
    <w:name w:val="footer"/>
    <w:basedOn w:val="a"/>
    <w:link w:val="a6"/>
    <w:uiPriority w:val="99"/>
    <w:unhideWhenUsed/>
    <w:rsid w:val="00742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2825"/>
  </w:style>
  <w:style w:type="paragraph" w:styleId="a7">
    <w:name w:val="Balloon Text"/>
    <w:basedOn w:val="a"/>
    <w:link w:val="a8"/>
    <w:uiPriority w:val="99"/>
    <w:semiHidden/>
    <w:unhideWhenUsed/>
    <w:rsid w:val="00D90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0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B7290-E8BA-4A50-96C4-46BEA0AF8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Богачев</dc:creator>
  <cp:keywords/>
  <dc:description/>
  <cp:lastModifiedBy>Сергей Богачев</cp:lastModifiedBy>
  <cp:revision>62</cp:revision>
  <cp:lastPrinted>2020-01-29T14:31:00Z</cp:lastPrinted>
  <dcterms:created xsi:type="dcterms:W3CDTF">2020-01-12T14:35:00Z</dcterms:created>
  <dcterms:modified xsi:type="dcterms:W3CDTF">2020-01-29T14:48:00Z</dcterms:modified>
</cp:coreProperties>
</file>